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6F1D" w:rsidRDefault="00000000">
      <w:pPr>
        <w:jc w:val="center"/>
        <w:rPr>
          <w:b/>
          <w:sz w:val="36"/>
          <w:szCs w:val="36"/>
        </w:rPr>
      </w:pPr>
      <w:r>
        <w:rPr>
          <w:b/>
          <w:sz w:val="36"/>
          <w:szCs w:val="36"/>
        </w:rPr>
        <w:t>CEDAR CITY TRAILBLAZERS</w:t>
      </w:r>
    </w:p>
    <w:p w14:paraId="00000002" w14:textId="7E0F1D21" w:rsidR="002B6F1D" w:rsidRDefault="00000000">
      <w:pPr>
        <w:jc w:val="center"/>
        <w:rPr>
          <w:b/>
          <w:sz w:val="36"/>
          <w:szCs w:val="36"/>
        </w:rPr>
      </w:pPr>
      <w:r>
        <w:rPr>
          <w:b/>
          <w:sz w:val="36"/>
          <w:szCs w:val="36"/>
        </w:rPr>
        <w:t xml:space="preserve"> </w:t>
      </w:r>
      <w:r w:rsidR="00AC3851">
        <w:rPr>
          <w:b/>
          <w:sz w:val="36"/>
          <w:szCs w:val="36"/>
        </w:rPr>
        <w:t>OHV CLUB</w:t>
      </w:r>
    </w:p>
    <w:p w14:paraId="00000003" w14:textId="77777777" w:rsidR="002B6F1D" w:rsidRDefault="00000000">
      <w:pPr>
        <w:jc w:val="center"/>
        <w:rPr>
          <w:b/>
          <w:sz w:val="36"/>
          <w:szCs w:val="36"/>
        </w:rPr>
      </w:pPr>
      <w:r>
        <w:rPr>
          <w:b/>
          <w:sz w:val="36"/>
          <w:szCs w:val="36"/>
        </w:rPr>
        <w:t>CEDAR CITY, UTAH</w:t>
      </w:r>
    </w:p>
    <w:p w14:paraId="00000004" w14:textId="77777777" w:rsidR="002B6F1D" w:rsidRDefault="00000000">
      <w:pPr>
        <w:jc w:val="center"/>
        <w:rPr>
          <w:b/>
          <w:sz w:val="36"/>
          <w:szCs w:val="36"/>
        </w:rPr>
      </w:pPr>
      <w:r>
        <w:rPr>
          <w:b/>
          <w:sz w:val="36"/>
          <w:szCs w:val="36"/>
        </w:rPr>
        <w:t>ORGANIZATION BY-LAWS</w:t>
      </w:r>
    </w:p>
    <w:p w14:paraId="00000005" w14:textId="77777777" w:rsidR="002B6F1D" w:rsidRDefault="002B6F1D"/>
    <w:p w14:paraId="00000006" w14:textId="77777777" w:rsidR="002B6F1D" w:rsidRDefault="00000000">
      <w:pPr>
        <w:rPr>
          <w:b/>
          <w:sz w:val="24"/>
          <w:szCs w:val="24"/>
        </w:rPr>
      </w:pPr>
      <w:r>
        <w:rPr>
          <w:b/>
          <w:sz w:val="24"/>
          <w:szCs w:val="24"/>
        </w:rPr>
        <w:t>ARTICLE  I</w:t>
      </w:r>
    </w:p>
    <w:p w14:paraId="00000007" w14:textId="77777777" w:rsidR="002B6F1D" w:rsidRDefault="00000000">
      <w:r>
        <w:t xml:space="preserve"> </w:t>
      </w:r>
    </w:p>
    <w:p w14:paraId="00000008" w14:textId="5BF13E8B" w:rsidR="002B6F1D" w:rsidRDefault="00000000">
      <w:r>
        <w:t xml:space="preserve">NAME:   The name of this organization shall be called the CEDAR CITY TRAILBLAZERS </w:t>
      </w:r>
      <w:r w:rsidR="00AC3851">
        <w:t>OHV CLUB</w:t>
      </w:r>
      <w:r w:rsidR="001514D4">
        <w:t xml:space="preserve"> or CCTB for short.</w:t>
      </w:r>
    </w:p>
    <w:p w14:paraId="00000009" w14:textId="77777777" w:rsidR="002B6F1D" w:rsidRDefault="00000000">
      <w:r>
        <w:t xml:space="preserve">                               </w:t>
      </w:r>
    </w:p>
    <w:p w14:paraId="0000000A" w14:textId="77777777" w:rsidR="002B6F1D" w:rsidRDefault="00000000">
      <w:pPr>
        <w:rPr>
          <w:b/>
          <w:sz w:val="24"/>
          <w:szCs w:val="24"/>
        </w:rPr>
      </w:pPr>
      <w:r>
        <w:rPr>
          <w:b/>
          <w:sz w:val="24"/>
          <w:szCs w:val="24"/>
        </w:rPr>
        <w:t>ARTICLE  II</w:t>
      </w:r>
    </w:p>
    <w:p w14:paraId="0000000B" w14:textId="77777777" w:rsidR="002B6F1D" w:rsidRDefault="00000000">
      <w:pPr>
        <w:rPr>
          <w:b/>
        </w:rPr>
      </w:pPr>
      <w:r>
        <w:rPr>
          <w:b/>
        </w:rPr>
        <w:t>MISSION  STATEMENT:</w:t>
      </w:r>
    </w:p>
    <w:p w14:paraId="0000000C" w14:textId="77777777" w:rsidR="002B6F1D" w:rsidRDefault="002B6F1D"/>
    <w:p w14:paraId="0000000D" w14:textId="77777777" w:rsidR="002B6F1D" w:rsidRDefault="00000000">
      <w:r>
        <w:t>TO PROMOTE SAFE, FUN, AND RESPONSIBLE USE OF UTAH OHV/ATV TRAILS BY:</w:t>
      </w:r>
    </w:p>
    <w:p w14:paraId="0000000E" w14:textId="77777777" w:rsidR="002B6F1D" w:rsidRDefault="002B6F1D"/>
    <w:p w14:paraId="0000000F" w14:textId="102BBF3A" w:rsidR="002B6F1D" w:rsidRDefault="00000000">
      <w:r>
        <w:t xml:space="preserve">  *Being a membership organization established for </w:t>
      </w:r>
      <w:r w:rsidR="00AC3851">
        <w:t>ohv (off highway vehicles:  side by sides and ATV’s)</w:t>
      </w:r>
      <w:r>
        <w:t xml:space="preserve"> enthusiasts and their families.</w:t>
      </w:r>
    </w:p>
    <w:p w14:paraId="00000010" w14:textId="77777777" w:rsidR="002B6F1D" w:rsidRDefault="00000000">
      <w:r>
        <w:t xml:space="preserve">  *Supporting local community services.</w:t>
      </w:r>
    </w:p>
    <w:p w14:paraId="00000011" w14:textId="77777777" w:rsidR="002B6F1D" w:rsidRDefault="00000000">
      <w:r>
        <w:t xml:space="preserve">  *Educating and promoting safe, responsible riders with good sportsman-like attitudes.</w:t>
      </w:r>
    </w:p>
    <w:p w14:paraId="00000012" w14:textId="77777777" w:rsidR="002B6F1D" w:rsidRDefault="00000000">
      <w:r>
        <w:t xml:space="preserve">  *Being respectful of the environment, private property, wildlife, and others on the trails.</w:t>
      </w:r>
    </w:p>
    <w:p w14:paraId="00000013" w14:textId="77777777" w:rsidR="002B6F1D" w:rsidRDefault="00000000">
      <w:r>
        <w:t xml:space="preserve">  *Riding only on authorized roads, trails, or other designated areas, i.e. sand dunes.</w:t>
      </w:r>
    </w:p>
    <w:p w14:paraId="00000014" w14:textId="77777777" w:rsidR="002B6F1D" w:rsidRDefault="00000000">
      <w:r>
        <w:t xml:space="preserve">  *Working with Local, State, and Federal agencies, and reporting any illegal activity or vandalism.</w:t>
      </w:r>
    </w:p>
    <w:p w14:paraId="00000015" w14:textId="5CE71E9C" w:rsidR="002B6F1D" w:rsidRDefault="00000000">
      <w:r>
        <w:t xml:space="preserve">  *Supporting and assisting the U.S. Forestry Service and B.L.M. </w:t>
      </w:r>
      <w:r w:rsidR="00AE54C5">
        <w:t xml:space="preserve">and local counties </w:t>
      </w:r>
      <w:r>
        <w:t xml:space="preserve">with trail clean-up and </w:t>
      </w:r>
      <w:r w:rsidR="001514D4">
        <w:t>maintenance.</w:t>
      </w:r>
    </w:p>
    <w:p w14:paraId="4E455EF5" w14:textId="70A94102" w:rsidR="001514D4" w:rsidRDefault="001514D4">
      <w:r>
        <w:t xml:space="preserve">  *Respecting your fellow rider, their level of experience, and their unique perspectives.</w:t>
      </w:r>
    </w:p>
    <w:p w14:paraId="04E64712" w14:textId="77777777" w:rsidR="001514D4" w:rsidRDefault="001514D4"/>
    <w:p w14:paraId="00000016" w14:textId="77777777" w:rsidR="002B6F1D" w:rsidRDefault="00000000">
      <w:r>
        <w:t xml:space="preserve">                       </w:t>
      </w:r>
    </w:p>
    <w:p w14:paraId="00000017" w14:textId="77777777" w:rsidR="002B6F1D" w:rsidRDefault="00000000">
      <w:r>
        <w:t xml:space="preserve">                                        </w:t>
      </w:r>
    </w:p>
    <w:p w14:paraId="00000018" w14:textId="77777777" w:rsidR="002B6F1D" w:rsidRDefault="00000000">
      <w:pPr>
        <w:rPr>
          <w:b/>
          <w:sz w:val="24"/>
          <w:szCs w:val="24"/>
        </w:rPr>
      </w:pPr>
      <w:r>
        <w:lastRenderedPageBreak/>
        <w:t xml:space="preserve"> </w:t>
      </w:r>
      <w:r>
        <w:rPr>
          <w:b/>
          <w:sz w:val="24"/>
          <w:szCs w:val="24"/>
        </w:rPr>
        <w:t>ARTICLE  III</w:t>
      </w:r>
    </w:p>
    <w:p w14:paraId="00000019" w14:textId="77777777" w:rsidR="002B6F1D" w:rsidRDefault="00000000">
      <w:r>
        <w:t>CODE FOR OHV RIDING ETHICS:</w:t>
      </w:r>
    </w:p>
    <w:p w14:paraId="0000001A" w14:textId="6D6A227D" w:rsidR="002B6F1D" w:rsidRDefault="00000000">
      <w:r>
        <w:t xml:space="preserve">To always remember the organization’s mission, and what our organization is all about.  To follow the trail leader.  To always be mindful of others.  To always watch for the rider behind you for break downs or accidents.  To make sure the rider behind you knows which intersection the group has taken on the trail.  To ride safe and responsibly and in accordance with state law:  Never, ever ride an </w:t>
      </w:r>
      <w:r w:rsidR="006F4BBA">
        <w:t xml:space="preserve">OHV </w:t>
      </w:r>
      <w:r>
        <w:t>while under the influence of drugs or alcohol</w:t>
      </w:r>
      <w:r w:rsidR="009B35E9">
        <w:t xml:space="preserve"> (alcohol is NOT permitted on club rides)</w:t>
      </w:r>
      <w:r>
        <w:t xml:space="preserve">. When planning a ride, please discuss with club presidency and where possible the general club membership, the trail to be taken, who will lead, who will tail gun, and any other areas of concern.  Upon arrival to the trailhead, the lead shall gather all riders together to discuss route, speed, and other safety concerns.  Club members agree to not get ahead of the lead rider and not to fall behind the tail gunner.  </w:t>
      </w:r>
      <w:r w:rsidR="00AE54C5">
        <w:t xml:space="preserve">Leaving gates as they are found. </w:t>
      </w:r>
      <w:r w:rsidR="00256601">
        <w:t xml:space="preserve">NEVER ride alone.  Always let someone know the area you will be riding in and anticipated time of return.  </w:t>
      </w:r>
      <w:r w:rsidR="00875A1C">
        <w:t xml:space="preserve">Membership is voluntary.  No officer or member of the club has any liability for the damage to vehicles, property or person.  You ride at your own risk.  </w:t>
      </w:r>
      <w:r>
        <w:t xml:space="preserve">And lastly, to have fun </w:t>
      </w:r>
      <w:r w:rsidR="009B35E9">
        <w:t xml:space="preserve">and </w:t>
      </w:r>
      <w:r>
        <w:t>enjoy the great outdoors.</w:t>
      </w:r>
    </w:p>
    <w:p w14:paraId="0000001B" w14:textId="77777777" w:rsidR="002B6F1D" w:rsidRDefault="002B6F1D"/>
    <w:p w14:paraId="0000001C" w14:textId="77777777" w:rsidR="002B6F1D" w:rsidRDefault="00000000">
      <w:r>
        <w:t xml:space="preserve">Items riders are encouraged to carry on their OHV’s: </w:t>
      </w:r>
    </w:p>
    <w:p w14:paraId="0000001D" w14:textId="77777777" w:rsidR="002B6F1D" w:rsidRDefault="002B6F1D"/>
    <w:p w14:paraId="0000001E" w14:textId="77777777" w:rsidR="002B6F1D" w:rsidRDefault="00000000">
      <w:r>
        <w:t>1.  First aid kit</w:t>
      </w:r>
    </w:p>
    <w:p w14:paraId="0000001F" w14:textId="77777777" w:rsidR="002B6F1D" w:rsidRDefault="00000000">
      <w:r>
        <w:t>2.  Fix-A-Flat of some kind.</w:t>
      </w:r>
    </w:p>
    <w:p w14:paraId="00000020" w14:textId="77777777" w:rsidR="002B6F1D" w:rsidRDefault="00000000">
      <w:r>
        <w:t>3.  A good tow rope.</w:t>
      </w:r>
    </w:p>
    <w:p w14:paraId="00000021" w14:textId="77777777" w:rsidR="002B6F1D" w:rsidRDefault="00000000">
      <w:r>
        <w:t>4.  Water to drink and a sack lunch or snack.</w:t>
      </w:r>
    </w:p>
    <w:p w14:paraId="00000022" w14:textId="77777777" w:rsidR="002B6F1D" w:rsidRDefault="00000000">
      <w:r>
        <w:t>5.  A small tool kit for your OHV.</w:t>
      </w:r>
    </w:p>
    <w:p w14:paraId="00000023" w14:textId="7C8911B9" w:rsidR="002B6F1D" w:rsidRDefault="00000000">
      <w:r>
        <w:t>6.  Owner</w:t>
      </w:r>
      <w:r w:rsidR="00AE54C5">
        <w:t>’</w:t>
      </w:r>
      <w:r>
        <w:t>s manual.</w:t>
      </w:r>
    </w:p>
    <w:p w14:paraId="00000025" w14:textId="5BFE46F1" w:rsidR="002B6F1D" w:rsidRDefault="00000000">
      <w:r>
        <w:t>7.  Make sure of your OHV’s fuel consumption, and make sure</w:t>
      </w:r>
      <w:r w:rsidR="00256601">
        <w:t xml:space="preserve"> </w:t>
      </w:r>
      <w:r>
        <w:t>you have enough fuel for the trip.</w:t>
      </w:r>
    </w:p>
    <w:p w14:paraId="24D0F565" w14:textId="3F913167" w:rsidR="00AE54C5" w:rsidRDefault="00AE54C5">
      <w:r>
        <w:t>8.  Radio communication and knowledge on how to use it.</w:t>
      </w:r>
    </w:p>
    <w:p w14:paraId="514E48EA" w14:textId="54B7F588" w:rsidR="00AE54C5" w:rsidRDefault="00AE54C5">
      <w:r>
        <w:t>9.  Appropriate riding gear:  gloves, goggles, helmet, and clothing appropriate for the weather, etc.</w:t>
      </w:r>
    </w:p>
    <w:p w14:paraId="70834C3F" w14:textId="37A616B4" w:rsidR="00256601" w:rsidRDefault="00256601">
      <w:r>
        <w:t>10. GPS/Map or an understanding of the area you will be riding in.</w:t>
      </w:r>
    </w:p>
    <w:p w14:paraId="227D9EF5" w14:textId="6F6892F7" w:rsidR="00256601" w:rsidRDefault="00256601">
      <w:r>
        <w:t>11. Proof of completion that you have passed the on-line (or in person for those of required age) test administered by the State of Utah AND appropriate licensing of your machine in the State of Utah.</w:t>
      </w:r>
    </w:p>
    <w:p w14:paraId="00000026" w14:textId="77777777" w:rsidR="002B6F1D" w:rsidRDefault="002B6F1D"/>
    <w:p w14:paraId="00000027" w14:textId="77777777" w:rsidR="002B6F1D" w:rsidRDefault="00000000">
      <w:r>
        <w:t xml:space="preserve"> </w:t>
      </w:r>
    </w:p>
    <w:p w14:paraId="00000028" w14:textId="77777777" w:rsidR="002B6F1D" w:rsidRDefault="00000000">
      <w:pPr>
        <w:rPr>
          <w:b/>
          <w:sz w:val="24"/>
          <w:szCs w:val="24"/>
        </w:rPr>
      </w:pPr>
      <w:r>
        <w:rPr>
          <w:b/>
          <w:sz w:val="24"/>
          <w:szCs w:val="24"/>
        </w:rPr>
        <w:t>ARTICLE  IV</w:t>
      </w:r>
    </w:p>
    <w:p w14:paraId="00000029" w14:textId="77777777" w:rsidR="002B6F1D" w:rsidRDefault="00000000">
      <w:r>
        <w:lastRenderedPageBreak/>
        <w:t xml:space="preserve">MEMBERSHIP:  Membership in the organization will be available to anyone who wishes to join and has their dues paid up and current.  </w:t>
      </w:r>
    </w:p>
    <w:p w14:paraId="0000002A" w14:textId="77777777" w:rsidR="002B6F1D" w:rsidRDefault="002B6F1D"/>
    <w:p w14:paraId="0000002B" w14:textId="77777777" w:rsidR="002B6F1D" w:rsidRDefault="00000000">
      <w:r>
        <w:t xml:space="preserve">Section I - Organization members shall consist of the following categories: </w:t>
      </w:r>
    </w:p>
    <w:p w14:paraId="0000002C" w14:textId="77777777" w:rsidR="002B6F1D" w:rsidRDefault="002B6F1D"/>
    <w:p w14:paraId="0000002D" w14:textId="77777777" w:rsidR="002B6F1D" w:rsidRDefault="00000000">
      <w:r>
        <w:t>1.     Single membership - An adult at least 18 years of age.</w:t>
      </w:r>
    </w:p>
    <w:p w14:paraId="0000002E" w14:textId="77777777" w:rsidR="002B6F1D" w:rsidRDefault="00000000">
      <w:r>
        <w:t>2.     Family membership – 1 or 2 adults and children in the same household.</w:t>
      </w:r>
    </w:p>
    <w:p w14:paraId="0000002F" w14:textId="77777777" w:rsidR="002B6F1D" w:rsidRDefault="00000000">
      <w:r>
        <w:t xml:space="preserve">         </w:t>
      </w:r>
    </w:p>
    <w:p w14:paraId="00000030" w14:textId="77777777" w:rsidR="002B6F1D" w:rsidRDefault="00000000">
      <w:r>
        <w:t>Section II - Membership shall be open to individuals who enjoy OHVing and who support our purposes and mission.    Membership in this organization shall be non-discriminatory without regard to gender, race, creed, color, or national origin.  All members will have equal membership in the organization and its activities.  Membership shall be subject to termination for good cause, as determined by the elected officers and established policies of the organization.  Any person attending a club function or ride under the age of 18 years old MUST BE supervised by a parent or guardian.</w:t>
      </w:r>
    </w:p>
    <w:p w14:paraId="00000031" w14:textId="77777777" w:rsidR="002B6F1D" w:rsidRDefault="002B6F1D"/>
    <w:p w14:paraId="00000032" w14:textId="77777777" w:rsidR="002B6F1D" w:rsidRDefault="00000000">
      <w:r>
        <w:t xml:space="preserve"> Section  III - Each member over 18 with current dues is entitled to one vote.</w:t>
      </w:r>
    </w:p>
    <w:p w14:paraId="00000033" w14:textId="77777777" w:rsidR="002B6F1D" w:rsidRDefault="002B6F1D"/>
    <w:p w14:paraId="00000034" w14:textId="77777777" w:rsidR="002B6F1D" w:rsidRDefault="00000000">
      <w:pPr>
        <w:tabs>
          <w:tab w:val="left" w:pos="7526"/>
        </w:tabs>
      </w:pPr>
      <w:r>
        <w:t xml:space="preserve"> Section IV - A member may resign from the club at any time and is eligible for a pro-rated refund of club dues.</w:t>
      </w:r>
      <w:r>
        <w:tab/>
      </w:r>
    </w:p>
    <w:p w14:paraId="00000035" w14:textId="77777777" w:rsidR="002B6F1D" w:rsidRDefault="002B6F1D"/>
    <w:p w14:paraId="00000036" w14:textId="24E4F6A1" w:rsidR="002B6F1D" w:rsidRDefault="00000000">
      <w:r>
        <w:t xml:space="preserve"> Section V – The Cedar City Trail Blazers </w:t>
      </w:r>
      <w:r w:rsidR="00F9175F">
        <w:t>OHV</w:t>
      </w:r>
      <w:r>
        <w:t xml:space="preserve"> Club reserves the right to deny membership to anyone for reasons that are incompatible with the club by-laws or in violation of the law.  The club has the right to revoke membership for any current member for cause with majority vote of presidency.  Let it be noted that if a CCTB member is considered for removal he or she has the right to address the club presidency if they so desire.  In the event of a tie during vote of removal, the CCTB president has tie breaking vote.</w:t>
      </w:r>
      <w:r w:rsidR="000D56FE">
        <w:t xml:space="preserve">  For Cause may include (alcohol or drug use while operating an OHV, going off trail in such a way that future riding may be restricted by land managers, disregarding the ride leaders instructions, etc)</w:t>
      </w:r>
    </w:p>
    <w:p w14:paraId="00000037" w14:textId="77777777" w:rsidR="002B6F1D" w:rsidRDefault="002B6F1D"/>
    <w:p w14:paraId="00000038" w14:textId="77777777" w:rsidR="002B6F1D" w:rsidRDefault="00000000">
      <w:r>
        <w:t xml:space="preserve">                                          </w:t>
      </w:r>
    </w:p>
    <w:p w14:paraId="00000039" w14:textId="77777777" w:rsidR="002B6F1D" w:rsidRDefault="00000000">
      <w:r>
        <w:rPr>
          <w:b/>
          <w:sz w:val="24"/>
          <w:szCs w:val="24"/>
        </w:rPr>
        <w:t>ARTICLE  V</w:t>
      </w:r>
    </w:p>
    <w:p w14:paraId="0000003A" w14:textId="77777777" w:rsidR="002B6F1D" w:rsidRDefault="00000000">
      <w:r>
        <w:t>OFFICERS:</w:t>
      </w:r>
    </w:p>
    <w:p w14:paraId="0000003B" w14:textId="77777777" w:rsidR="002B6F1D" w:rsidRDefault="002B6F1D"/>
    <w:p w14:paraId="0000003C" w14:textId="77777777" w:rsidR="002B6F1D" w:rsidRDefault="00000000">
      <w:r>
        <w:lastRenderedPageBreak/>
        <w:t>Section 1 -  ELECTION:  The officers of this organization shall be President, Vice-President, Secretary and Treasurer.  These officers will preside over the regular meetings of the organization and shall be elected on an annual basis by the members.  Elections are to be held each April.</w:t>
      </w:r>
    </w:p>
    <w:p w14:paraId="0000003D" w14:textId="77777777" w:rsidR="002B6F1D" w:rsidRDefault="00000000">
      <w:r>
        <w:t xml:space="preserve">  </w:t>
      </w:r>
    </w:p>
    <w:p w14:paraId="0000003E" w14:textId="77777777" w:rsidR="002B6F1D" w:rsidRDefault="00000000">
      <w:r>
        <w:t>Section II - PRESIDENT:  The President shall be the chief officer of the organization and shall preside at all meetings of the membership.  He/She shall appoint all standing committees and be an ex-officio member thereof.  He/She shall have the general power and duties of supervision and management usually vested in the office of a president of an organization.</w:t>
      </w:r>
    </w:p>
    <w:p w14:paraId="0000003F" w14:textId="77777777" w:rsidR="002B6F1D" w:rsidRDefault="002B6F1D"/>
    <w:p w14:paraId="00000040" w14:textId="77777777" w:rsidR="002B6F1D" w:rsidRDefault="00000000">
      <w:r>
        <w:t>Section III – VICE-PRESIDENT:  The Vice-President shall perform the duties and exercise the powers of the President during the absence or disability of the President.   The Vice-President shall assist the President as otherwise needed.</w:t>
      </w:r>
    </w:p>
    <w:p w14:paraId="00000041" w14:textId="77777777" w:rsidR="002B6F1D" w:rsidRDefault="002B6F1D"/>
    <w:p w14:paraId="00000042" w14:textId="77777777" w:rsidR="002B6F1D" w:rsidRDefault="00000000">
      <w:r>
        <w:t xml:space="preserve">Section  IV – SECRETARY:  The Secretary shall attend all meetings of the members and shall take and preserve a copy of the minutes of all proceedings, and to give all notices required by these by-laws, and shall perform other duties as may be delegated to him/her by the President. </w:t>
      </w:r>
    </w:p>
    <w:p w14:paraId="00000043" w14:textId="77777777" w:rsidR="002B6F1D" w:rsidRDefault="00000000">
      <w:r>
        <w:t>The Secretary and Treasurer’s office may be combined, and held as one office.</w:t>
      </w:r>
    </w:p>
    <w:p w14:paraId="00000044" w14:textId="77777777" w:rsidR="002B6F1D" w:rsidRDefault="002B6F1D"/>
    <w:p w14:paraId="00000045" w14:textId="77777777" w:rsidR="002B6F1D" w:rsidRDefault="00000000">
      <w:r>
        <w:t xml:space="preserve">Section V – TREASURER:  The treasurer shall have custody of all the organizational funds and shall keep financial records reflecting a full and accurate accounting of all receipts and disbursements made by the organization.  He/She shall disburse the organizations’ funds by check.  Checks will be signed by the President AND the Treasurer, or one other officer as may be designated.   </w:t>
      </w:r>
    </w:p>
    <w:p w14:paraId="00000046" w14:textId="77777777" w:rsidR="002B6F1D" w:rsidRDefault="002B6F1D"/>
    <w:p w14:paraId="00000047" w14:textId="77777777" w:rsidR="002B6F1D" w:rsidRDefault="00000000">
      <w:r>
        <w:t>Section VI-To avoid conflict or potential appearance of conflict, the office of treasurer shall not be from the same household as any other office.</w:t>
      </w:r>
    </w:p>
    <w:p w14:paraId="4F063D20" w14:textId="77777777" w:rsidR="00484E14" w:rsidRDefault="00484E14"/>
    <w:p w14:paraId="4F16E762" w14:textId="7E9374FD" w:rsidR="00875A1C" w:rsidRDefault="00484E14">
      <w:r>
        <w:t xml:space="preserve">Section </w:t>
      </w:r>
      <w:r w:rsidR="00875A1C">
        <w:t>VII-No club officer or general member is liable for the actions of others, damage to machines, etc.  The CCTB is a voluntary organization and as such, membership is at will.</w:t>
      </w:r>
    </w:p>
    <w:p w14:paraId="52550748" w14:textId="77777777" w:rsidR="00484E14" w:rsidRDefault="00484E14"/>
    <w:p w14:paraId="1CDC90CA" w14:textId="4162D9E5" w:rsidR="00484E14" w:rsidRDefault="00484E14">
      <w:r>
        <w:t>Section VIII-In the event of an officer resigning his or her position, notice will be given to the general membership via email and social media.  At the next meeting after the resignation, nominations will be taken and a vote cast to fill the remainder of the term.</w:t>
      </w:r>
      <w:r w:rsidR="00BF3CB0">
        <w:t xml:space="preserve">  If no one is nominated, a member of the presidency will assume those responsibilities until the next general election.</w:t>
      </w:r>
    </w:p>
    <w:p w14:paraId="00000048" w14:textId="77777777" w:rsidR="002B6F1D" w:rsidRDefault="002B6F1D"/>
    <w:p w14:paraId="00000049" w14:textId="133D6D28" w:rsidR="002B6F1D" w:rsidRDefault="00BF3CB0">
      <w:r>
        <w:lastRenderedPageBreak/>
        <w:t>Section IX-</w:t>
      </w:r>
      <w:r w:rsidR="00000000">
        <w:t xml:space="preserve">All funds disbursement will be voted on by a quorum of the membership in attendance.  In case of an emergency, the President may disburse an amount of $100.00 or less, with Treasurer’s, or one other officer’s knowledge. The Treasurer shall render a treasurer’s report at all monthly meetings of the organization.  </w:t>
      </w:r>
    </w:p>
    <w:p w14:paraId="0000004A" w14:textId="77777777" w:rsidR="002B6F1D" w:rsidRDefault="002B6F1D"/>
    <w:p w14:paraId="0000004B" w14:textId="77777777" w:rsidR="002B6F1D" w:rsidRDefault="00000000">
      <w:r>
        <w:t xml:space="preserve">                                          </w:t>
      </w:r>
    </w:p>
    <w:p w14:paraId="0000004C" w14:textId="77777777" w:rsidR="002B6F1D" w:rsidRDefault="00000000">
      <w:pPr>
        <w:rPr>
          <w:b/>
          <w:sz w:val="24"/>
          <w:szCs w:val="24"/>
        </w:rPr>
      </w:pPr>
      <w:r>
        <w:t xml:space="preserve"> </w:t>
      </w:r>
      <w:r>
        <w:rPr>
          <w:b/>
          <w:sz w:val="24"/>
          <w:szCs w:val="24"/>
        </w:rPr>
        <w:t>ARTICLE  VI</w:t>
      </w:r>
    </w:p>
    <w:p w14:paraId="0000004D" w14:textId="77777777" w:rsidR="002B6F1D" w:rsidRDefault="00000000">
      <w:r>
        <w:t>MEETINGS:</w:t>
      </w:r>
    </w:p>
    <w:p w14:paraId="0000004E" w14:textId="77777777" w:rsidR="002B6F1D" w:rsidRDefault="002B6F1D"/>
    <w:p w14:paraId="0000004F" w14:textId="77777777" w:rsidR="002B6F1D" w:rsidRDefault="00000000">
      <w:r>
        <w:t>Section I - A meeting shall be held monthly on the third Thursday of the month.  A special meeting of the organization may be called by the President by notifying all members by e-mail, phone, or social media of the time and place.</w:t>
      </w:r>
    </w:p>
    <w:p w14:paraId="00000050" w14:textId="77777777" w:rsidR="002B6F1D" w:rsidRDefault="002B6F1D"/>
    <w:p w14:paraId="00000051" w14:textId="473C5A70" w:rsidR="002B6F1D" w:rsidRDefault="00000000">
      <w:r>
        <w:t>Section II – For any monthly or special meeting, the members present shall constitute a quorum.  A majority vote by those in attendance will decide all matters that come before the membership.</w:t>
      </w:r>
      <w:r w:rsidR="00F9175F">
        <w:t xml:space="preserve">  The only exception are changes to by-laws that must be advertised in advance and voted on in a meeting where advanced notice is given.</w:t>
      </w:r>
    </w:p>
    <w:p w14:paraId="00000052" w14:textId="77777777" w:rsidR="002B6F1D" w:rsidRDefault="002B6F1D"/>
    <w:p w14:paraId="00000053" w14:textId="77777777" w:rsidR="002B6F1D" w:rsidRDefault="002B6F1D"/>
    <w:p w14:paraId="00000054" w14:textId="77777777" w:rsidR="002B6F1D" w:rsidRDefault="00000000">
      <w:pPr>
        <w:rPr>
          <w:b/>
          <w:sz w:val="24"/>
          <w:szCs w:val="24"/>
        </w:rPr>
      </w:pPr>
      <w:r>
        <w:rPr>
          <w:b/>
          <w:sz w:val="24"/>
          <w:szCs w:val="24"/>
        </w:rPr>
        <w:t>ARTICLE VII</w:t>
      </w:r>
    </w:p>
    <w:p w14:paraId="00000055" w14:textId="77777777" w:rsidR="002B6F1D" w:rsidRDefault="00000000">
      <w:r>
        <w:t>DUES:  General membership dues shall be paid upon joining and pro-rated accordingly.  Henceforth, yearly from April 1 of each year.  Dues are as follows:</w:t>
      </w:r>
    </w:p>
    <w:p w14:paraId="00000056" w14:textId="77777777" w:rsidR="002B6F1D" w:rsidRDefault="00000000">
      <w:r>
        <w:t xml:space="preserve"> </w:t>
      </w:r>
    </w:p>
    <w:p w14:paraId="00000057" w14:textId="77777777" w:rsidR="002B6F1D" w:rsidRDefault="00000000">
      <w:r>
        <w:t>Single membership - $24.00 per year.</w:t>
      </w:r>
    </w:p>
    <w:p w14:paraId="00000058" w14:textId="77777777" w:rsidR="002B6F1D" w:rsidRDefault="00000000">
      <w:r>
        <w:t>Family membership - $36.00 per year.</w:t>
      </w:r>
    </w:p>
    <w:p w14:paraId="7B9AC9AC" w14:textId="13F13A8D" w:rsidR="00F9175F" w:rsidRDefault="00F9175F">
      <w:r>
        <w:t>Members 80 and older-FREE</w:t>
      </w:r>
    </w:p>
    <w:p w14:paraId="00000059" w14:textId="77777777" w:rsidR="002B6F1D" w:rsidRDefault="002B6F1D"/>
    <w:p w14:paraId="0000005A" w14:textId="77777777" w:rsidR="002B6F1D" w:rsidRDefault="00000000">
      <w:pPr>
        <w:rPr>
          <w:b/>
          <w:sz w:val="24"/>
          <w:szCs w:val="24"/>
        </w:rPr>
      </w:pPr>
      <w:r>
        <w:rPr>
          <w:b/>
          <w:sz w:val="24"/>
          <w:szCs w:val="24"/>
        </w:rPr>
        <w:t>ARTICLE VIII</w:t>
      </w:r>
    </w:p>
    <w:p w14:paraId="0000005B" w14:textId="7EA1CBCC" w:rsidR="002B6F1D" w:rsidRDefault="00000000">
      <w:r>
        <w:t>DISSOLUTION:  In the event of dissolution of the organization, the assets of said organization shall be distributed to a non-profit organization</w:t>
      </w:r>
      <w:r w:rsidR="00F9175F">
        <w:t xml:space="preserve"> or organizations</w:t>
      </w:r>
      <w:r>
        <w:t>.  A majority vote of the membership will determine to which organization</w:t>
      </w:r>
      <w:r w:rsidR="00F9175F">
        <w:t xml:space="preserve"> or organizations</w:t>
      </w:r>
      <w:r>
        <w:t xml:space="preserve"> the funds will be distributed.</w:t>
      </w:r>
    </w:p>
    <w:p w14:paraId="0000005C" w14:textId="77777777" w:rsidR="002B6F1D" w:rsidRDefault="002B6F1D"/>
    <w:p w14:paraId="0000005D" w14:textId="77777777" w:rsidR="002B6F1D" w:rsidRDefault="00000000">
      <w:pPr>
        <w:rPr>
          <w:b/>
          <w:sz w:val="24"/>
          <w:szCs w:val="24"/>
        </w:rPr>
      </w:pPr>
      <w:r>
        <w:rPr>
          <w:b/>
          <w:sz w:val="24"/>
          <w:szCs w:val="24"/>
        </w:rPr>
        <w:lastRenderedPageBreak/>
        <w:t>ARTICLE IX</w:t>
      </w:r>
    </w:p>
    <w:p w14:paraId="0000005E" w14:textId="77777777" w:rsidR="002B6F1D" w:rsidRDefault="00000000">
      <w:r>
        <w:t>FISCAL YEAR:  The fiscal year shall begin on April 1st and end March 31st of each year.</w:t>
      </w:r>
    </w:p>
    <w:p w14:paraId="0000005F" w14:textId="77777777" w:rsidR="002B6F1D" w:rsidRDefault="002B6F1D"/>
    <w:p w14:paraId="00000060" w14:textId="77777777" w:rsidR="002B6F1D" w:rsidRDefault="00000000">
      <w:pPr>
        <w:rPr>
          <w:b/>
          <w:sz w:val="24"/>
          <w:szCs w:val="24"/>
        </w:rPr>
      </w:pPr>
      <w:r>
        <w:rPr>
          <w:b/>
          <w:sz w:val="24"/>
          <w:szCs w:val="24"/>
        </w:rPr>
        <w:t>ARTICLE X</w:t>
      </w:r>
    </w:p>
    <w:p w14:paraId="00000061" w14:textId="04D1FB4B" w:rsidR="002B6F1D" w:rsidRDefault="00000000">
      <w:r>
        <w:t xml:space="preserve">REVIEW:  These by-laws shall be reviewed </w:t>
      </w:r>
      <w:r w:rsidR="00F9175F">
        <w:t>in odd numbered years</w:t>
      </w:r>
      <w:r>
        <w:t>, generally at the time of the elections.</w:t>
      </w:r>
      <w:r w:rsidR="00F9175F">
        <w:t xml:space="preserve">  The by-laws cannot be changed in such a manner that the fundamental </w:t>
      </w:r>
      <w:r w:rsidR="003741E4">
        <w:t xml:space="preserve">nature of the CCTB </w:t>
      </w:r>
      <w:r w:rsidR="00F9175F">
        <w:t>change.</w:t>
      </w:r>
    </w:p>
    <w:p w14:paraId="00000062" w14:textId="181A1896" w:rsidR="002B6F1D" w:rsidRDefault="00000000">
      <w:r>
        <w:t>AMMENDMENTS:  These by-laws may be amended by a two-thirds vote of a quorum of the membership</w:t>
      </w:r>
      <w:r w:rsidR="004C3713">
        <w:t xml:space="preserve"> and as long as the fundamental </w:t>
      </w:r>
      <w:r w:rsidR="003741E4">
        <w:t>nature</w:t>
      </w:r>
      <w:r w:rsidR="004C3713">
        <w:t xml:space="preserve"> </w:t>
      </w:r>
      <w:r w:rsidR="003741E4">
        <w:t>of</w:t>
      </w:r>
      <w:r w:rsidR="004C3713">
        <w:t xml:space="preserve"> the CCTB do</w:t>
      </w:r>
      <w:r w:rsidR="003741E4">
        <w:t>es</w:t>
      </w:r>
      <w:r w:rsidR="004C3713">
        <w:t xml:space="preserve"> not change.</w:t>
      </w:r>
    </w:p>
    <w:p w14:paraId="00000063" w14:textId="77777777" w:rsidR="002B6F1D" w:rsidRDefault="002B6F1D"/>
    <w:p w14:paraId="00000064" w14:textId="55A6D5C1" w:rsidR="002B6F1D" w:rsidRDefault="00000000">
      <w:bookmarkStart w:id="0" w:name="_gjdgxs" w:colFirst="0" w:colLast="0"/>
      <w:bookmarkEnd w:id="0"/>
      <w:r>
        <w:t>Revised July 20</w:t>
      </w:r>
      <w:r w:rsidR="004C3713">
        <w:t>23</w:t>
      </w:r>
    </w:p>
    <w:p w14:paraId="00000065" w14:textId="77777777" w:rsidR="002B6F1D" w:rsidRDefault="00000000">
      <w:r>
        <w:t xml:space="preserve">     </w:t>
      </w:r>
    </w:p>
    <w:sectPr w:rsidR="002B6F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F1D"/>
    <w:rsid w:val="000D56FE"/>
    <w:rsid w:val="001514D4"/>
    <w:rsid w:val="00256601"/>
    <w:rsid w:val="002B6F1D"/>
    <w:rsid w:val="003741E4"/>
    <w:rsid w:val="00484E14"/>
    <w:rsid w:val="004C3713"/>
    <w:rsid w:val="006F4BBA"/>
    <w:rsid w:val="00875A1C"/>
    <w:rsid w:val="009B35E9"/>
    <w:rsid w:val="00AC3851"/>
    <w:rsid w:val="00AE54C5"/>
    <w:rsid w:val="00BF3CB0"/>
    <w:rsid w:val="00F9175F"/>
    <w:rsid w:val="00FB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5A6C"/>
  <w15:docId w15:val="{CD8781A4-CCEC-4368-8840-289EC4D8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Johnson</dc:creator>
  <cp:lastModifiedBy>Helen Johnson</cp:lastModifiedBy>
  <cp:revision>12</cp:revision>
  <dcterms:created xsi:type="dcterms:W3CDTF">2023-07-16T19:57:00Z</dcterms:created>
  <dcterms:modified xsi:type="dcterms:W3CDTF">2023-07-16T20:35:00Z</dcterms:modified>
</cp:coreProperties>
</file>